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2A59" w14:textId="77777777" w:rsidR="001E2142" w:rsidRDefault="001E2142" w:rsidP="001E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0" w:name="_GoBack"/>
      <w:bookmarkEnd w:id="0"/>
    </w:p>
    <w:p w14:paraId="2205DD31" w14:textId="77777777" w:rsidR="009518F5" w:rsidRDefault="001E2142" w:rsidP="009518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ALLEGATO A </w:t>
      </w:r>
    </w:p>
    <w:p w14:paraId="37CDDAB4" w14:textId="77777777" w:rsidR="009518F5" w:rsidRDefault="009518F5" w:rsidP="001E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3EA202A" w14:textId="77777777" w:rsidR="009518F5" w:rsidRDefault="009518F5" w:rsidP="001E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7EEF292" w14:textId="77777777" w:rsidR="009518F5" w:rsidRDefault="001E2142" w:rsidP="001E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6D4C4D3B" w14:textId="04DCA867" w:rsidR="001E2142" w:rsidRDefault="001E2142" w:rsidP="009518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AREE DI RISCHIO</w:t>
      </w:r>
    </w:p>
    <w:p w14:paraId="665D01D5" w14:textId="191C41FD" w:rsidR="009518F5" w:rsidRDefault="009518F5" w:rsidP="001E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4988F65" w14:textId="77777777" w:rsidR="009518F5" w:rsidRDefault="009518F5" w:rsidP="001E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C1C592E" w14:textId="20353756" w:rsidR="009518F5" w:rsidRDefault="009518F5" w:rsidP="001E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Sono individuate le seguenti aree di rischio:</w:t>
      </w:r>
    </w:p>
    <w:p w14:paraId="5E1A5C09" w14:textId="77777777" w:rsidR="009518F5" w:rsidRDefault="009518F5" w:rsidP="001E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6E3DFF3" w14:textId="77777777" w:rsidR="001E2142" w:rsidRDefault="001E214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9C48821" w14:textId="7E734325" w:rsidR="001E2142" w:rsidRDefault="001E214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E2142">
        <w:rPr>
          <w:rFonts w:ascii="Arial" w:hAnsi="Arial" w:cs="Arial"/>
          <w:b/>
          <w:bCs/>
          <w:color w:val="000000"/>
          <w:sz w:val="23"/>
          <w:szCs w:val="23"/>
        </w:rPr>
        <w:t>A) Acquisizione e progressione del personale (generale)</w:t>
      </w:r>
    </w:p>
    <w:p w14:paraId="3AAA0F4D" w14:textId="1842E7D5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>B) Affidamento di lavori, servizi e forniture - Scelta del contraente e contratti pubblici (generale)</w:t>
      </w:r>
    </w:p>
    <w:p w14:paraId="5DA38EA2" w14:textId="66EDD0C7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>C) Autorizzazione o concessione e provvedimenti ampliativi della sfera giuridica dei destinatari privi di effetto economico diretto ed immediato per il destinatario (generale)</w:t>
      </w:r>
    </w:p>
    <w:p w14:paraId="50DC1357" w14:textId="2919CB93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>D) Concessione ed erogazione sovvenzioni, contributi, sussidi, ausili finanziari, vantaggi economici (generale)</w:t>
      </w:r>
    </w:p>
    <w:p w14:paraId="1C38C375" w14:textId="2F43A34A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>E) Gestione delle entrate, delle spese e del patrimonio (generale)</w:t>
      </w:r>
    </w:p>
    <w:p w14:paraId="5FFAB4CA" w14:textId="63D3DC7F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>F) Controlli, verifiche, ispezioni e sanzioni (generale)</w:t>
      </w:r>
    </w:p>
    <w:p w14:paraId="51BECE93" w14:textId="15AC9E02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 xml:space="preserve">H) Affari legali e contenzioso (generale)  </w:t>
      </w:r>
    </w:p>
    <w:p w14:paraId="1A3665E8" w14:textId="4669A424" w:rsidR="001E2142" w:rsidRDefault="001E214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E2142">
        <w:rPr>
          <w:rFonts w:ascii="Arial" w:hAnsi="Arial" w:cs="Arial"/>
          <w:b/>
          <w:bCs/>
          <w:color w:val="000000"/>
          <w:sz w:val="23"/>
          <w:szCs w:val="23"/>
        </w:rPr>
        <w:t>L) Pianificazione urbanistica (specifica)</w:t>
      </w:r>
    </w:p>
    <w:p w14:paraId="1F850E56" w14:textId="7D18E554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>M)  Controllo circolazione stradale (specifica)</w:t>
      </w:r>
    </w:p>
    <w:p w14:paraId="311D8B9F" w14:textId="4C6F4247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>O) Accesso e Trasparenza (specifica)</w:t>
      </w:r>
    </w:p>
    <w:p w14:paraId="634E6B6B" w14:textId="79072E5D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>P) gestione dati e informazioni, e tutela della privacy (specifica)</w:t>
      </w:r>
    </w:p>
    <w:p w14:paraId="7E437E1F" w14:textId="5393B000" w:rsidR="00193F12" w:rsidRDefault="00193F12" w:rsidP="00AE6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93F12">
        <w:rPr>
          <w:rFonts w:ascii="Arial" w:hAnsi="Arial" w:cs="Arial"/>
          <w:b/>
          <w:bCs/>
          <w:color w:val="000000"/>
          <w:sz w:val="23"/>
          <w:szCs w:val="23"/>
        </w:rPr>
        <w:t>Q) Progettazione (specifica)</w:t>
      </w:r>
    </w:p>
    <w:sectPr w:rsidR="00193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7F"/>
    <w:rsid w:val="00193F12"/>
    <w:rsid w:val="001C1583"/>
    <w:rsid w:val="001E2142"/>
    <w:rsid w:val="002A667F"/>
    <w:rsid w:val="00353BAD"/>
    <w:rsid w:val="003D4905"/>
    <w:rsid w:val="00786927"/>
    <w:rsid w:val="009518F5"/>
    <w:rsid w:val="00A72DDB"/>
    <w:rsid w:val="00AE6673"/>
    <w:rsid w:val="00D172E8"/>
    <w:rsid w:val="00E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2068"/>
  <w15:chartTrackingRefBased/>
  <w15:docId w15:val="{2CC773D5-EACB-4C68-9262-2D9106F2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E667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6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E6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</dc:creator>
  <cp:keywords/>
  <dc:description/>
  <cp:lastModifiedBy>Polizia</cp:lastModifiedBy>
  <cp:revision>2</cp:revision>
  <dcterms:created xsi:type="dcterms:W3CDTF">2022-05-12T10:56:00Z</dcterms:created>
  <dcterms:modified xsi:type="dcterms:W3CDTF">2022-05-12T10:56:00Z</dcterms:modified>
</cp:coreProperties>
</file>